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занятий для 7 класса на 07.02.2024 года</w:t>
      </w:r>
    </w:p>
    <w:tbl>
      <w:tblPr>
        <w:tblStyle w:val="Table1"/>
        <w:tblW w:w="14786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Произведение многочленов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стр.145-147, № 677-678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679,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удобным способом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Изо. искусство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Проектирование дизайна объектов городской среды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если нет технической возможности: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стр.111-114 читать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09.50.-10.20.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00"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Австралия и Океания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параграф 32, краткий конспект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п.32 ,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особенности рек и озер,  прислать удобным способом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в городе и сельской местности (что такое Родина?)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Сферум,если нет технической возможности ,учебник с.111 №2 рассмотрите картинки прочитайте слова,выполните упражнение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Бим И.Л. Нем.яз. 7 класс №2 с.111 спиши и переведи слова,прислать удобным способом.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Свержение Василия Шуйского и переход власти к «семибоярщине».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Сферум. если нет технической возможности, параграф 14-15 повторить. конспект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параграф 15 вопросы в конце письменно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драматургия-развитие музыки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84-85 конспект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8D19BB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8D19B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8D19B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8D19BB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8D19BB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8D19B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8D19BB"/>
  </w:style>
  <w:style w:type="table" w:styleId="TableNormal" w:customStyle="1">
    <w:name w:val="Table Normal"/>
    <w:rsid w:val="008D19B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8D19BB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8D19BB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8D19BB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3N7Y3jCczaWwKTVhNut+crRIQA==">CgMxLjAyCGguZ2pkZ3hzOAByITFSajZzSFZ0YXlFRmNpWTFxQWd4TzFRUU15cHgxbHlxaw==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2024-01-31T09:26:00Z</dcterms:created>
</cp:coreProperties>
</file>